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0D37" w14:textId="77777777" w:rsidR="00160E9E" w:rsidRPr="00160E9E" w:rsidRDefault="00160E9E" w:rsidP="00160E9E">
      <w:pPr>
        <w:jc w:val="center"/>
        <w:rPr>
          <w:rFonts w:ascii="Times New Roman" w:eastAsia="Times New Roman" w:hAnsi="Times New Roman" w:cs="Times New Roman"/>
          <w:b/>
          <w:bCs/>
          <w:kern w:val="0"/>
          <w:sz w:val="48"/>
          <w:szCs w:val="48"/>
          <w14:ligatures w14:val="none"/>
        </w:rPr>
      </w:pPr>
      <w:r w:rsidRPr="00160E9E">
        <w:rPr>
          <w:rFonts w:ascii="Times New Roman" w:eastAsia="Times New Roman" w:hAnsi="Times New Roman" w:cs="Times New Roman"/>
          <w:b/>
          <w:bCs/>
          <w:kern w:val="0"/>
          <w:sz w:val="48"/>
          <w:szCs w:val="48"/>
          <w14:ligatures w14:val="none"/>
        </w:rPr>
        <w:t>NOTICE TO PURCHASER OF</w:t>
      </w:r>
    </w:p>
    <w:p w14:paraId="5B95EC9E" w14:textId="77777777" w:rsidR="00160E9E" w:rsidRPr="00160E9E" w:rsidRDefault="00160E9E" w:rsidP="00160E9E">
      <w:pPr>
        <w:jc w:val="center"/>
        <w:rPr>
          <w:rFonts w:ascii="Times New Roman" w:eastAsia="Times New Roman" w:hAnsi="Times New Roman" w:cs="Times New Roman"/>
          <w:b/>
          <w:bCs/>
          <w:kern w:val="0"/>
          <w:sz w:val="48"/>
          <w:szCs w:val="48"/>
          <w14:ligatures w14:val="none"/>
        </w:rPr>
      </w:pPr>
      <w:r w:rsidRPr="00160E9E">
        <w:rPr>
          <w:rFonts w:ascii="Times New Roman" w:eastAsia="Times New Roman" w:hAnsi="Times New Roman" w:cs="Times New Roman"/>
          <w:b/>
          <w:bCs/>
          <w:kern w:val="0"/>
          <w:sz w:val="48"/>
          <w:szCs w:val="48"/>
          <w14:ligatures w14:val="none"/>
        </w:rPr>
        <w:t>SPECIAL TAXING DISTRICT OR</w:t>
      </w:r>
    </w:p>
    <w:p w14:paraId="21A34A22" w14:textId="77777777" w:rsidR="00160E9E" w:rsidRPr="00160E9E" w:rsidRDefault="00160E9E" w:rsidP="00160E9E">
      <w:pPr>
        <w:keepNext/>
        <w:tabs>
          <w:tab w:val="left" w:pos="720"/>
          <w:tab w:val="left" w:pos="1440"/>
          <w:tab w:val="left" w:pos="9270"/>
        </w:tabs>
        <w:autoSpaceDE w:val="0"/>
        <w:autoSpaceDN w:val="0"/>
        <w:adjustRightInd w:val="0"/>
        <w:ind w:left="1440" w:hanging="1440"/>
        <w:jc w:val="center"/>
        <w:rPr>
          <w:rFonts w:ascii="Times New Roman" w:eastAsia="Times New Roman" w:hAnsi="Times New Roman" w:cs="Times New Roman"/>
          <w:kern w:val="0"/>
          <w:sz w:val="22"/>
          <w14:ligatures w14:val="none"/>
        </w:rPr>
      </w:pPr>
      <w:r w:rsidRPr="00160E9E">
        <w:rPr>
          <w:rFonts w:ascii="Times New Roman" w:eastAsia="Times New Roman" w:hAnsi="Times New Roman" w:cs="Times New Roman"/>
          <w:b/>
          <w:bCs/>
          <w:kern w:val="0"/>
          <w:sz w:val="48"/>
          <w:szCs w:val="48"/>
          <w14:ligatures w14:val="none"/>
        </w:rPr>
        <w:t>ASSESSMENT DISTRICT</w:t>
      </w:r>
    </w:p>
    <w:p w14:paraId="105FC0F0" w14:textId="77777777" w:rsidR="00160E9E" w:rsidRPr="00160E9E" w:rsidRDefault="00160E9E" w:rsidP="00160E9E">
      <w:pPr>
        <w:keepNext/>
        <w:tabs>
          <w:tab w:val="left" w:pos="9270"/>
        </w:tabs>
        <w:autoSpaceDE w:val="0"/>
        <w:autoSpaceDN w:val="0"/>
        <w:adjustRightInd w:val="0"/>
        <w:ind w:left="720"/>
        <w:jc w:val="both"/>
        <w:rPr>
          <w:rFonts w:ascii="Times New Roman" w:eastAsia="Times New Roman" w:hAnsi="Times New Roman" w:cs="Times New Roman"/>
          <w:kern w:val="0"/>
          <w:sz w:val="22"/>
          <w14:ligatures w14:val="none"/>
        </w:rPr>
      </w:pPr>
    </w:p>
    <w:p w14:paraId="36CE899C" w14:textId="77777777" w:rsidR="00C816BF" w:rsidRPr="00C816BF" w:rsidRDefault="00C816BF" w:rsidP="00C816BF">
      <w:pPr>
        <w:keepNext/>
        <w:tabs>
          <w:tab w:val="left" w:pos="9270"/>
        </w:tabs>
        <w:autoSpaceDE w:val="0"/>
        <w:autoSpaceDN w:val="0"/>
        <w:adjustRightInd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 xml:space="preserve">The real property, described below, that you are about to purchase </w:t>
      </w:r>
      <w:proofErr w:type="gramStart"/>
      <w:r w:rsidRPr="00C816BF">
        <w:rPr>
          <w:rFonts w:ascii="Times New Roman" w:eastAsia="Times New Roman" w:hAnsi="Times New Roman" w:cs="Times New Roman"/>
          <w:kern w:val="0"/>
          <w:sz w:val="22"/>
          <w14:ligatures w14:val="none"/>
        </w:rPr>
        <w:t>is located in</w:t>
      </w:r>
      <w:proofErr w:type="gramEnd"/>
      <w:r w:rsidRPr="00C816BF">
        <w:rPr>
          <w:rFonts w:ascii="Times New Roman" w:eastAsia="Times New Roman" w:hAnsi="Times New Roman" w:cs="Times New Roman"/>
          <w:kern w:val="0"/>
          <w:sz w:val="22"/>
          <w14:ligatures w14:val="none"/>
        </w:rPr>
        <w:t xml:space="preserve"> </w:t>
      </w:r>
      <w:r w:rsidRPr="00C816BF">
        <w:rPr>
          <w:rFonts w:ascii="Times New Roman" w:eastAsia="Times New Roman" w:hAnsi="Times New Roman" w:cs="Times New Roman"/>
          <w:b/>
          <w:bCs/>
          <w:kern w:val="0"/>
          <w:sz w:val="22"/>
          <w14:ligatures w14:val="none"/>
        </w:rPr>
        <w:t>HARRIS COUNTY WATER CONTROL AND IMPROVEMENT DISTRICT NO. 110</w:t>
      </w:r>
      <w:r w:rsidRPr="00C816BF">
        <w:rPr>
          <w:rFonts w:ascii="Times New Roman" w:eastAsia="Times New Roman" w:hAnsi="Times New Roman" w:cs="Times New Roman"/>
          <w:kern w:val="0"/>
          <w:sz w:val="22"/>
          <w14:ligatures w14:val="none"/>
        </w:rPr>
        <w:t xml:space="preserve"> (the “District”) and may be subject to District taxes or assessments. The </w:t>
      </w:r>
      <w:proofErr w:type="gramStart"/>
      <w:r w:rsidRPr="00C816BF">
        <w:rPr>
          <w:rFonts w:ascii="Times New Roman" w:eastAsia="Times New Roman" w:hAnsi="Times New Roman" w:cs="Times New Roman"/>
          <w:kern w:val="0"/>
          <w:sz w:val="22"/>
          <w14:ligatures w14:val="none"/>
        </w:rPr>
        <w:t>District</w:t>
      </w:r>
      <w:proofErr w:type="gramEnd"/>
      <w:r w:rsidRPr="00C816BF">
        <w:rPr>
          <w:rFonts w:ascii="Times New Roman" w:eastAsia="Times New Roman" w:hAnsi="Times New Roman" w:cs="Times New Roman"/>
          <w:kern w:val="0"/>
          <w:sz w:val="22"/>
          <w14:ligatures w14:val="none"/>
        </w:rPr>
        <w:t xml:space="preserve"> may, subject to voter approval, impose taxes and issue bonds. The </w:t>
      </w:r>
      <w:proofErr w:type="gramStart"/>
      <w:r w:rsidRPr="00C816BF">
        <w:rPr>
          <w:rFonts w:ascii="Times New Roman" w:eastAsia="Times New Roman" w:hAnsi="Times New Roman" w:cs="Times New Roman"/>
          <w:kern w:val="0"/>
          <w:sz w:val="22"/>
          <w14:ligatures w14:val="none"/>
        </w:rPr>
        <w:t>District</w:t>
      </w:r>
      <w:proofErr w:type="gramEnd"/>
      <w:r w:rsidRPr="00C816BF">
        <w:rPr>
          <w:rFonts w:ascii="Times New Roman" w:eastAsia="Times New Roman" w:hAnsi="Times New Roman" w:cs="Times New Roman"/>
          <w:kern w:val="0"/>
          <w:sz w:val="22"/>
          <w14:ligatures w14:val="none"/>
        </w:rPr>
        <w:t xml:space="preserve"> may impose an unlimited rate of tax </w:t>
      </w:r>
      <w:proofErr w:type="gramStart"/>
      <w:r w:rsidRPr="00C816BF">
        <w:rPr>
          <w:rFonts w:ascii="Times New Roman" w:eastAsia="Times New Roman" w:hAnsi="Times New Roman" w:cs="Times New Roman"/>
          <w:kern w:val="0"/>
          <w:sz w:val="22"/>
          <w14:ligatures w14:val="none"/>
        </w:rPr>
        <w:t>in</w:t>
      </w:r>
      <w:proofErr w:type="gramEnd"/>
      <w:r w:rsidRPr="00C816BF">
        <w:rPr>
          <w:rFonts w:ascii="Times New Roman" w:eastAsia="Times New Roman" w:hAnsi="Times New Roman" w:cs="Times New Roman"/>
          <w:kern w:val="0"/>
          <w:sz w:val="22"/>
          <w14:ligatures w14:val="none"/>
        </w:rPr>
        <w:t xml:space="preserve"> payment of such bonds. </w:t>
      </w:r>
    </w:p>
    <w:p w14:paraId="2C81E3DD" w14:textId="77777777" w:rsidR="00C816BF" w:rsidRPr="00C816BF" w:rsidRDefault="00C816BF" w:rsidP="00C816BF">
      <w:pPr>
        <w:keepNext/>
        <w:tabs>
          <w:tab w:val="left" w:pos="9270"/>
        </w:tabs>
        <w:autoSpaceDE w:val="0"/>
        <w:autoSpaceDN w:val="0"/>
        <w:adjustRightInd w:val="0"/>
        <w:ind w:left="720"/>
        <w:jc w:val="both"/>
        <w:rPr>
          <w:rFonts w:ascii="Times New Roman" w:eastAsia="Times New Roman" w:hAnsi="Times New Roman" w:cs="Times New Roman"/>
          <w:kern w:val="0"/>
          <w:sz w:val="22"/>
          <w14:ligatures w14:val="none"/>
        </w:rPr>
      </w:pPr>
    </w:p>
    <w:p w14:paraId="0E0F65FC" w14:textId="77777777" w:rsidR="00C816BF" w:rsidRPr="00C816BF" w:rsidRDefault="00C816BF" w:rsidP="00C816BF">
      <w:pPr>
        <w:keepNext/>
        <w:tabs>
          <w:tab w:val="left" w:pos="9270"/>
        </w:tabs>
        <w:autoSpaceDE w:val="0"/>
        <w:autoSpaceDN w:val="0"/>
        <w:adjustRightInd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 xml:space="preserve">The current rate of the </w:t>
      </w:r>
      <w:proofErr w:type="gramStart"/>
      <w:r w:rsidRPr="00C816BF">
        <w:rPr>
          <w:rFonts w:ascii="Times New Roman" w:eastAsia="Times New Roman" w:hAnsi="Times New Roman" w:cs="Times New Roman"/>
          <w:kern w:val="0"/>
          <w:sz w:val="22"/>
          <w14:ligatures w14:val="none"/>
        </w:rPr>
        <w:t>District</w:t>
      </w:r>
      <w:proofErr w:type="gramEnd"/>
      <w:r w:rsidRPr="00C816BF">
        <w:rPr>
          <w:rFonts w:ascii="Times New Roman" w:eastAsia="Times New Roman" w:hAnsi="Times New Roman" w:cs="Times New Roman"/>
          <w:kern w:val="0"/>
          <w:sz w:val="22"/>
          <w14:ligatures w14:val="none"/>
        </w:rPr>
        <w:t xml:space="preserve"> property tax is $0.32 on each $</w:t>
      </w:r>
      <w:proofErr w:type="gramStart"/>
      <w:r w:rsidRPr="00C816BF">
        <w:rPr>
          <w:rFonts w:ascii="Times New Roman" w:eastAsia="Times New Roman" w:hAnsi="Times New Roman" w:cs="Times New Roman"/>
          <w:kern w:val="0"/>
          <w:sz w:val="22"/>
          <w14:ligatures w14:val="none"/>
        </w:rPr>
        <w:t>100 of</w:t>
      </w:r>
      <w:proofErr w:type="gramEnd"/>
      <w:r w:rsidRPr="00C816BF">
        <w:rPr>
          <w:rFonts w:ascii="Times New Roman" w:eastAsia="Times New Roman" w:hAnsi="Times New Roman" w:cs="Times New Roman"/>
          <w:kern w:val="0"/>
          <w:sz w:val="22"/>
          <w14:ligatures w14:val="none"/>
        </w:rPr>
        <w:t xml:space="preserve"> assessed valuation. </w:t>
      </w:r>
    </w:p>
    <w:p w14:paraId="7FC84012" w14:textId="77777777" w:rsidR="00C816BF" w:rsidRPr="00C816BF" w:rsidRDefault="00C816BF" w:rsidP="00C816BF">
      <w:pPr>
        <w:keepNext/>
        <w:tabs>
          <w:tab w:val="left" w:pos="9270"/>
        </w:tabs>
        <w:autoSpaceDE w:val="0"/>
        <w:autoSpaceDN w:val="0"/>
        <w:adjustRightInd w:val="0"/>
        <w:ind w:left="720"/>
        <w:jc w:val="both"/>
        <w:rPr>
          <w:rFonts w:ascii="Times New Roman" w:eastAsia="Times New Roman" w:hAnsi="Times New Roman" w:cs="Times New Roman"/>
          <w:kern w:val="0"/>
          <w:sz w:val="22"/>
          <w14:ligatures w14:val="none"/>
        </w:rPr>
      </w:pPr>
    </w:p>
    <w:p w14:paraId="404EF657" w14:textId="77777777" w:rsidR="00C816BF" w:rsidRPr="00C816BF" w:rsidRDefault="00C816BF" w:rsidP="00C816BF">
      <w:pPr>
        <w:keepNext/>
        <w:tabs>
          <w:tab w:val="left" w:pos="9270"/>
        </w:tabs>
        <w:autoSpaceDE w:val="0"/>
        <w:autoSpaceDN w:val="0"/>
        <w:adjustRightInd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 xml:space="preserve">The total amount of bonds payable wholly or partly from property taxes, excluding refunding bonds that are separately approved by the voters, and excluding any bonds or any portions of bonds issued that are payable solely from revenues received or expected to be received under a contract with a governmental </w:t>
      </w:r>
      <w:proofErr w:type="gramStart"/>
      <w:r w:rsidRPr="00C816BF">
        <w:rPr>
          <w:rFonts w:ascii="Times New Roman" w:eastAsia="Times New Roman" w:hAnsi="Times New Roman" w:cs="Times New Roman"/>
          <w:kern w:val="0"/>
          <w:sz w:val="22"/>
          <w14:ligatures w14:val="none"/>
        </w:rPr>
        <w:t>entity,</w:t>
      </w:r>
      <w:proofErr w:type="gramEnd"/>
      <w:r w:rsidRPr="00C816BF">
        <w:rPr>
          <w:rFonts w:ascii="Times New Roman" w:eastAsia="Times New Roman" w:hAnsi="Times New Roman" w:cs="Times New Roman"/>
          <w:kern w:val="0"/>
          <w:sz w:val="22"/>
          <w14:ligatures w14:val="none"/>
        </w:rPr>
        <w:t xml:space="preserve"> approved by the voters are:</w:t>
      </w:r>
    </w:p>
    <w:p w14:paraId="304D2E90" w14:textId="77777777" w:rsidR="00C816BF" w:rsidRPr="00C816BF" w:rsidRDefault="00C816BF" w:rsidP="00C816BF">
      <w:pPr>
        <w:keepNext/>
        <w:tabs>
          <w:tab w:val="left" w:pos="9270"/>
        </w:tabs>
        <w:autoSpaceDE w:val="0"/>
        <w:autoSpaceDN w:val="0"/>
        <w:adjustRightInd w:val="0"/>
        <w:ind w:left="720"/>
        <w:jc w:val="both"/>
        <w:rPr>
          <w:rFonts w:ascii="Times New Roman" w:eastAsia="Times New Roman" w:hAnsi="Times New Roman" w:cs="Times New Roman"/>
          <w:kern w:val="0"/>
          <w:sz w:val="22"/>
          <w14:ligatures w14:val="none"/>
        </w:rPr>
      </w:pPr>
    </w:p>
    <w:p w14:paraId="1C0024AE" w14:textId="77777777" w:rsidR="00C816BF" w:rsidRPr="00C816BF" w:rsidRDefault="00C816BF" w:rsidP="00C816BF">
      <w:pPr>
        <w:widowControl w:val="0"/>
        <w:numPr>
          <w:ilvl w:val="0"/>
          <w:numId w:val="3"/>
        </w:numPr>
        <w:autoSpaceDE w:val="0"/>
        <w:autoSpaceDN w:val="0"/>
        <w:adjustRightInd w:val="0"/>
        <w:contextualSpacing/>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$88,895,000 for water, sewer, and drainage facilities; and</w:t>
      </w:r>
    </w:p>
    <w:p w14:paraId="4C8BDCEF" w14:textId="77777777" w:rsidR="00C816BF" w:rsidRPr="00C816BF" w:rsidRDefault="00C816BF" w:rsidP="00C816BF">
      <w:pPr>
        <w:autoSpaceDN w:val="0"/>
        <w:ind w:left="1440"/>
        <w:contextualSpacing/>
        <w:jc w:val="both"/>
        <w:rPr>
          <w:rFonts w:ascii="Times New Roman" w:eastAsia="Times New Roman" w:hAnsi="Times New Roman" w:cs="Times New Roman"/>
          <w:kern w:val="0"/>
          <w:sz w:val="22"/>
          <w14:ligatures w14:val="none"/>
        </w:rPr>
      </w:pPr>
    </w:p>
    <w:p w14:paraId="2CA79FBB" w14:textId="77777777" w:rsidR="00C816BF" w:rsidRPr="00C816BF" w:rsidRDefault="00C816BF" w:rsidP="00C816BF">
      <w:pPr>
        <w:widowControl w:val="0"/>
        <w:numPr>
          <w:ilvl w:val="0"/>
          <w:numId w:val="3"/>
        </w:numPr>
        <w:autoSpaceDE w:val="0"/>
        <w:autoSpaceDN w:val="0"/>
        <w:adjustRightInd w:val="0"/>
        <w:contextualSpacing/>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$10,500,000 for park and recreational facilities.</w:t>
      </w:r>
    </w:p>
    <w:p w14:paraId="35A799C8" w14:textId="77777777" w:rsidR="00C816BF" w:rsidRPr="00C816BF" w:rsidRDefault="00C816BF" w:rsidP="00C816BF">
      <w:pPr>
        <w:autoSpaceDN w:val="0"/>
        <w:ind w:left="1440"/>
        <w:contextualSpacing/>
        <w:jc w:val="both"/>
        <w:rPr>
          <w:rFonts w:ascii="Times New Roman" w:eastAsia="Times New Roman" w:hAnsi="Times New Roman" w:cs="Times New Roman"/>
          <w:kern w:val="0"/>
          <w:sz w:val="22"/>
          <w14:ligatures w14:val="none"/>
        </w:rPr>
      </w:pPr>
    </w:p>
    <w:p w14:paraId="79C3671E"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The aggregate initial principal amounts of all such bonds issued are:</w:t>
      </w:r>
    </w:p>
    <w:p w14:paraId="5857E574"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p>
    <w:p w14:paraId="3F0A8136" w14:textId="77777777" w:rsidR="00C816BF" w:rsidRPr="00C816BF" w:rsidRDefault="00C816BF" w:rsidP="00C816BF">
      <w:pPr>
        <w:widowControl w:val="0"/>
        <w:numPr>
          <w:ilvl w:val="0"/>
          <w:numId w:val="4"/>
        </w:numPr>
        <w:autoSpaceDE w:val="0"/>
        <w:autoSpaceDN w:val="0"/>
        <w:adjustRightInd w:val="0"/>
        <w:contextualSpacing/>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$50,285,000 for water, sewer, and drainage facilities; and</w:t>
      </w:r>
    </w:p>
    <w:p w14:paraId="110BC7F1" w14:textId="77777777" w:rsidR="00C816BF" w:rsidRPr="00C816BF" w:rsidRDefault="00C816BF" w:rsidP="00C816BF">
      <w:pPr>
        <w:autoSpaceDN w:val="0"/>
        <w:ind w:left="1440"/>
        <w:contextualSpacing/>
        <w:jc w:val="both"/>
        <w:rPr>
          <w:rFonts w:ascii="Times New Roman" w:eastAsia="Times New Roman" w:hAnsi="Times New Roman" w:cs="Times New Roman"/>
          <w:kern w:val="0"/>
          <w:sz w:val="22"/>
          <w14:ligatures w14:val="none"/>
        </w:rPr>
      </w:pPr>
    </w:p>
    <w:p w14:paraId="0C021B6E" w14:textId="77777777" w:rsidR="00C816BF" w:rsidRPr="00C816BF" w:rsidRDefault="00C816BF" w:rsidP="00C816BF">
      <w:pPr>
        <w:widowControl w:val="0"/>
        <w:numPr>
          <w:ilvl w:val="0"/>
          <w:numId w:val="4"/>
        </w:numPr>
        <w:autoSpaceDE w:val="0"/>
        <w:autoSpaceDN w:val="0"/>
        <w:adjustRightInd w:val="0"/>
        <w:contextualSpacing/>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$0 for park and recreational facilities.</w:t>
      </w:r>
    </w:p>
    <w:p w14:paraId="47E30B40" w14:textId="77777777" w:rsidR="00C816BF" w:rsidRPr="00C816BF" w:rsidRDefault="00C816BF" w:rsidP="00C816BF">
      <w:pPr>
        <w:keepNext/>
        <w:autoSpaceDE w:val="0"/>
        <w:autoSpaceDN w:val="0"/>
        <w:adjustRightInd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ab/>
      </w:r>
    </w:p>
    <w:p w14:paraId="6C336A3E" w14:textId="77777777" w:rsidR="00C816BF" w:rsidRPr="00C816BF" w:rsidRDefault="00C816BF" w:rsidP="00C816BF">
      <w:pPr>
        <w:widowControl w:val="0"/>
        <w:autoSpaceDE w:val="0"/>
        <w:autoSpaceDN w:val="0"/>
        <w:adjustRightInd w:val="0"/>
        <w:jc w:val="both"/>
        <w:rPr>
          <w:rFonts w:ascii="Times New Roman" w:eastAsia="Times New Roman" w:hAnsi="Times New Roman" w:cs="Times New Roman"/>
          <w:bCs/>
          <w:kern w:val="0"/>
          <w:sz w:val="22"/>
          <w14:ligatures w14:val="none"/>
        </w:rPr>
      </w:pPr>
      <w:r w:rsidRPr="00C816BF">
        <w:rPr>
          <w:rFonts w:ascii="Times New Roman" w:eastAsia="Times New Roman" w:hAnsi="Times New Roman" w:cs="Times New Roman"/>
          <w:bCs/>
          <w:kern w:val="0"/>
          <w:sz w:val="22"/>
          <w14:ligatures w14:val="none"/>
        </w:rPr>
        <w:t xml:space="preserve">The </w:t>
      </w:r>
      <w:proofErr w:type="gramStart"/>
      <w:r w:rsidRPr="00C816BF">
        <w:rPr>
          <w:rFonts w:ascii="Times New Roman" w:eastAsia="Times New Roman" w:hAnsi="Times New Roman" w:cs="Times New Roman"/>
          <w:bCs/>
          <w:kern w:val="0"/>
          <w:sz w:val="22"/>
          <w14:ligatures w14:val="none"/>
        </w:rPr>
        <w:t>District</w:t>
      </w:r>
      <w:proofErr w:type="gramEnd"/>
      <w:r w:rsidRPr="00C816BF">
        <w:rPr>
          <w:rFonts w:ascii="Times New Roman" w:eastAsia="Times New Roman" w:hAnsi="Times New Roman" w:cs="Times New Roman"/>
          <w:bCs/>
          <w:kern w:val="0"/>
          <w:sz w:val="22"/>
          <w14:ligatures w14:val="none"/>
        </w:rPr>
        <w:t xml:space="preserve"> </w:t>
      </w:r>
      <w:proofErr w:type="gramStart"/>
      <w:r w:rsidRPr="00C816BF">
        <w:rPr>
          <w:rFonts w:ascii="Times New Roman" w:eastAsia="Times New Roman" w:hAnsi="Times New Roman" w:cs="Times New Roman"/>
          <w:bCs/>
          <w:kern w:val="0"/>
          <w:sz w:val="22"/>
          <w14:ligatures w14:val="none"/>
        </w:rPr>
        <w:t>is located in</w:t>
      </w:r>
      <w:proofErr w:type="gramEnd"/>
      <w:r w:rsidRPr="00C816BF">
        <w:rPr>
          <w:rFonts w:ascii="Times New Roman" w:eastAsia="Times New Roman" w:hAnsi="Times New Roman" w:cs="Times New Roman"/>
          <w:bCs/>
          <w:kern w:val="0"/>
          <w:sz w:val="22"/>
          <w14:ligatures w14:val="none"/>
        </w:rPr>
        <w:t xml:space="preserve"> wholly or partly in the extraterritorial jurisdiction of the City of Houston, Texas. Texas law governs the ability of a municipality to annex property in the municipality’s extraterritorial jurisdiction and whether a district that is annexed by the municipality is dissolved.</w:t>
      </w:r>
    </w:p>
    <w:p w14:paraId="0B7FBE1E" w14:textId="77777777" w:rsidR="00C816BF" w:rsidRPr="00C816BF" w:rsidRDefault="00C816BF" w:rsidP="00C816BF">
      <w:pPr>
        <w:keepNext/>
        <w:autoSpaceDE w:val="0"/>
        <w:autoSpaceDN w:val="0"/>
        <w:adjustRightInd w:val="0"/>
        <w:ind w:left="720"/>
        <w:jc w:val="both"/>
        <w:rPr>
          <w:rFonts w:ascii="Times New Roman" w:eastAsia="Times New Roman" w:hAnsi="Times New Roman" w:cs="Times New Roman"/>
          <w:kern w:val="0"/>
          <w:sz w:val="22"/>
          <w14:ligatures w14:val="none"/>
        </w:rPr>
      </w:pPr>
    </w:p>
    <w:p w14:paraId="3EAD4676" w14:textId="77777777" w:rsidR="00C816BF" w:rsidRPr="00C816BF" w:rsidRDefault="00C816BF" w:rsidP="00C816BF">
      <w:pPr>
        <w:keepNext/>
        <w:autoSpaceDE w:val="0"/>
        <w:autoSpaceDN w:val="0"/>
        <w:adjustRightInd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 xml:space="preserve">The </w:t>
      </w:r>
      <w:proofErr w:type="gramStart"/>
      <w:r w:rsidRPr="00C816BF">
        <w:rPr>
          <w:rFonts w:ascii="Times New Roman" w:eastAsia="Times New Roman" w:hAnsi="Times New Roman" w:cs="Times New Roman"/>
          <w:kern w:val="0"/>
          <w:sz w:val="22"/>
          <w14:ligatures w14:val="none"/>
        </w:rPr>
        <w:t>District</w:t>
      </w:r>
      <w:proofErr w:type="gramEnd"/>
      <w:r w:rsidRPr="00C816BF">
        <w:rPr>
          <w:rFonts w:ascii="Times New Roman" w:eastAsia="Times New Roman" w:hAnsi="Times New Roman" w:cs="Times New Roman"/>
          <w:kern w:val="0"/>
          <w:sz w:val="22"/>
          <w14:ligatures w14:val="none"/>
        </w:rPr>
        <w:t xml:space="preserve"> has entered into a Strategic Partnership Agreement with the City of Houston. This Agreement may address the time frame, process, and procedures for the municipal annexation of the area of the </w:t>
      </w:r>
      <w:proofErr w:type="gramStart"/>
      <w:r w:rsidRPr="00C816BF">
        <w:rPr>
          <w:rFonts w:ascii="Times New Roman" w:eastAsia="Times New Roman" w:hAnsi="Times New Roman" w:cs="Times New Roman"/>
          <w:kern w:val="0"/>
          <w:sz w:val="22"/>
          <w14:ligatures w14:val="none"/>
        </w:rPr>
        <w:t>District</w:t>
      </w:r>
      <w:proofErr w:type="gramEnd"/>
      <w:r w:rsidRPr="00C816BF">
        <w:rPr>
          <w:rFonts w:ascii="Times New Roman" w:eastAsia="Times New Roman" w:hAnsi="Times New Roman" w:cs="Times New Roman"/>
          <w:kern w:val="0"/>
          <w:sz w:val="22"/>
          <w14:ligatures w14:val="none"/>
        </w:rPr>
        <w:t xml:space="preserve"> located in the municipality’s extraterritorial jurisdiction.</w:t>
      </w:r>
    </w:p>
    <w:p w14:paraId="1874F43C" w14:textId="77777777" w:rsidR="00C816BF" w:rsidRPr="00C816BF" w:rsidRDefault="00C816BF" w:rsidP="00C816BF">
      <w:pPr>
        <w:autoSpaceDE w:val="0"/>
        <w:autoSpaceDN w:val="0"/>
        <w:adjustRightInd w:val="0"/>
        <w:jc w:val="both"/>
        <w:rPr>
          <w:rFonts w:ascii="Times New Roman" w:eastAsia="Times New Roman" w:hAnsi="Times New Roman" w:cs="Times New Roman"/>
          <w:kern w:val="0"/>
          <w:sz w:val="22"/>
          <w14:ligatures w14:val="none"/>
        </w:rPr>
      </w:pPr>
    </w:p>
    <w:p w14:paraId="59CA73B1" w14:textId="77777777" w:rsidR="00C816BF" w:rsidRPr="00C816BF" w:rsidRDefault="00C816BF" w:rsidP="00C816BF">
      <w:pPr>
        <w:widowControl w:val="0"/>
        <w:autoSpaceDE w:val="0"/>
        <w:autoSpaceDN w:val="0"/>
        <w:adjustRightInd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 xml:space="preserve">The purpose of this District is to provide water, sewer, drainage, flood control, and park </w:t>
      </w:r>
      <w:proofErr w:type="gramStart"/>
      <w:r w:rsidRPr="00C816BF">
        <w:rPr>
          <w:rFonts w:ascii="Times New Roman" w:eastAsia="Times New Roman" w:hAnsi="Times New Roman" w:cs="Times New Roman"/>
          <w:kern w:val="0"/>
          <w:sz w:val="22"/>
          <w14:ligatures w14:val="none"/>
        </w:rPr>
        <w:t>and  recreational</w:t>
      </w:r>
      <w:proofErr w:type="gramEnd"/>
      <w:r w:rsidRPr="00C816BF">
        <w:rPr>
          <w:rFonts w:ascii="Times New Roman" w:eastAsia="Times New Roman" w:hAnsi="Times New Roman" w:cs="Times New Roman"/>
          <w:kern w:val="0"/>
          <w:sz w:val="22"/>
          <w14:ligatures w14:val="none"/>
        </w:rPr>
        <w:t xml:space="preserve"> facilities and services. The cost of District facilities is not included in the purchase price of your property.</w:t>
      </w:r>
    </w:p>
    <w:p w14:paraId="46C53B98"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p>
    <w:p w14:paraId="178C1E72"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____________________________</w:t>
      </w:r>
      <w:r w:rsidRPr="00C816BF">
        <w:rPr>
          <w:rFonts w:ascii="Times New Roman" w:eastAsia="Times New Roman" w:hAnsi="Times New Roman" w:cs="Times New Roman"/>
          <w:kern w:val="0"/>
          <w:sz w:val="22"/>
          <w14:ligatures w14:val="none"/>
        </w:rPr>
        <w:tab/>
      </w:r>
      <w:r w:rsidRPr="00C816BF">
        <w:rPr>
          <w:rFonts w:ascii="Times New Roman" w:eastAsia="Times New Roman" w:hAnsi="Times New Roman" w:cs="Times New Roman"/>
          <w:kern w:val="0"/>
          <w:sz w:val="22"/>
          <w14:ligatures w14:val="none"/>
        </w:rPr>
        <w:tab/>
        <w:t>_________________________________________</w:t>
      </w:r>
    </w:p>
    <w:p w14:paraId="7578C84A"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Date</w:t>
      </w:r>
      <w:r w:rsidRPr="00C816BF">
        <w:rPr>
          <w:rFonts w:ascii="Times New Roman" w:eastAsia="Times New Roman" w:hAnsi="Times New Roman" w:cs="Times New Roman"/>
          <w:kern w:val="0"/>
          <w:sz w:val="22"/>
          <w14:ligatures w14:val="none"/>
        </w:rPr>
        <w:tab/>
      </w:r>
      <w:r w:rsidRPr="00C816BF">
        <w:rPr>
          <w:rFonts w:ascii="Times New Roman" w:eastAsia="Times New Roman" w:hAnsi="Times New Roman" w:cs="Times New Roman"/>
          <w:kern w:val="0"/>
          <w:sz w:val="22"/>
          <w14:ligatures w14:val="none"/>
        </w:rPr>
        <w:tab/>
      </w:r>
      <w:r w:rsidRPr="00C816BF">
        <w:rPr>
          <w:rFonts w:ascii="Times New Roman" w:eastAsia="Times New Roman" w:hAnsi="Times New Roman" w:cs="Times New Roman"/>
          <w:kern w:val="0"/>
          <w:sz w:val="22"/>
          <w14:ligatures w14:val="none"/>
        </w:rPr>
        <w:tab/>
      </w:r>
      <w:r w:rsidRPr="00C816BF">
        <w:rPr>
          <w:rFonts w:ascii="Times New Roman" w:eastAsia="Times New Roman" w:hAnsi="Times New Roman" w:cs="Times New Roman"/>
          <w:kern w:val="0"/>
          <w:sz w:val="22"/>
          <w14:ligatures w14:val="none"/>
        </w:rPr>
        <w:tab/>
      </w:r>
      <w:r w:rsidRPr="00C816BF">
        <w:rPr>
          <w:rFonts w:ascii="Times New Roman" w:eastAsia="Times New Roman" w:hAnsi="Times New Roman" w:cs="Times New Roman"/>
          <w:kern w:val="0"/>
          <w:sz w:val="22"/>
          <w14:ligatures w14:val="none"/>
        </w:rPr>
        <w:tab/>
        <w:t xml:space="preserve">    </w:t>
      </w:r>
      <w:r w:rsidRPr="00C816BF">
        <w:rPr>
          <w:rFonts w:ascii="Times New Roman" w:eastAsia="Times New Roman" w:hAnsi="Times New Roman" w:cs="Times New Roman"/>
          <w:kern w:val="0"/>
          <w:sz w:val="22"/>
          <w14:ligatures w14:val="none"/>
        </w:rPr>
        <w:tab/>
        <w:t>Signature of Seller</w:t>
      </w:r>
      <w:r w:rsidRPr="00C816BF">
        <w:rPr>
          <w:rFonts w:ascii="Times New Roman" w:eastAsia="Times New Roman" w:hAnsi="Times New Roman" w:cs="Times New Roman"/>
          <w:kern w:val="0"/>
          <w:sz w:val="22"/>
          <w14:ligatures w14:val="none"/>
        </w:rPr>
        <w:tab/>
      </w:r>
    </w:p>
    <w:p w14:paraId="35A8A6A9"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p>
    <w:p w14:paraId="220E6AE7"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br w:type="page"/>
      </w:r>
    </w:p>
    <w:p w14:paraId="1E27DAAA"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lastRenderedPageBreak/>
        <w:t>PURCHASER IS ADVISED THAT THE INFORMATION SHOWN ON THIS FORM IS SUBJECT TO CHANGE BY THE DISTRICT AT ANY TIME.  THE DISTRICT ANNUALLY ESTABLISHES TAX RATES. PURCHASER IS ADVISED TO CONTACT THE DISTRICT TO DETERMINE THE STATUS OF ANY CURRENT OR PROPOSED CHANGES TO THE INFORMATION SHOWN ON THIS FORM.</w:t>
      </w:r>
    </w:p>
    <w:p w14:paraId="79FC6ED1"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p>
    <w:p w14:paraId="64343791"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The undersigned purchaser hereby acknowledges receipt of the foregoing Notice at or before the execution of a binding contract for the purchase of the real property or at closing of purchase of the real property.</w:t>
      </w:r>
    </w:p>
    <w:p w14:paraId="4244A864"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p>
    <w:p w14:paraId="5EFCE1B0"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____________________________</w:t>
      </w:r>
      <w:r w:rsidRPr="00C816BF">
        <w:rPr>
          <w:rFonts w:ascii="Times New Roman" w:eastAsia="Times New Roman" w:hAnsi="Times New Roman" w:cs="Times New Roman"/>
          <w:kern w:val="0"/>
          <w:sz w:val="22"/>
          <w14:ligatures w14:val="none"/>
        </w:rPr>
        <w:tab/>
      </w:r>
      <w:r w:rsidRPr="00C816BF">
        <w:rPr>
          <w:rFonts w:ascii="Times New Roman" w:eastAsia="Times New Roman" w:hAnsi="Times New Roman" w:cs="Times New Roman"/>
          <w:kern w:val="0"/>
          <w:sz w:val="22"/>
          <w14:ligatures w14:val="none"/>
        </w:rPr>
        <w:tab/>
        <w:t>_________________________________________</w:t>
      </w:r>
    </w:p>
    <w:p w14:paraId="266B0337"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Date</w:t>
      </w:r>
      <w:r w:rsidRPr="00C816BF">
        <w:rPr>
          <w:rFonts w:ascii="Times New Roman" w:eastAsia="Times New Roman" w:hAnsi="Times New Roman" w:cs="Times New Roman"/>
          <w:kern w:val="0"/>
          <w:sz w:val="22"/>
          <w14:ligatures w14:val="none"/>
        </w:rPr>
        <w:tab/>
      </w:r>
      <w:r w:rsidRPr="00C816BF">
        <w:rPr>
          <w:rFonts w:ascii="Times New Roman" w:eastAsia="Times New Roman" w:hAnsi="Times New Roman" w:cs="Times New Roman"/>
          <w:kern w:val="0"/>
          <w:sz w:val="22"/>
          <w14:ligatures w14:val="none"/>
        </w:rPr>
        <w:tab/>
      </w:r>
      <w:r w:rsidRPr="00C816BF">
        <w:rPr>
          <w:rFonts w:ascii="Times New Roman" w:eastAsia="Times New Roman" w:hAnsi="Times New Roman" w:cs="Times New Roman"/>
          <w:kern w:val="0"/>
          <w:sz w:val="22"/>
          <w14:ligatures w14:val="none"/>
        </w:rPr>
        <w:tab/>
      </w:r>
      <w:r w:rsidRPr="00C816BF">
        <w:rPr>
          <w:rFonts w:ascii="Times New Roman" w:eastAsia="Times New Roman" w:hAnsi="Times New Roman" w:cs="Times New Roman"/>
          <w:kern w:val="0"/>
          <w:sz w:val="22"/>
          <w14:ligatures w14:val="none"/>
        </w:rPr>
        <w:tab/>
      </w:r>
      <w:r w:rsidRPr="00C816BF">
        <w:rPr>
          <w:rFonts w:ascii="Times New Roman" w:eastAsia="Times New Roman" w:hAnsi="Times New Roman" w:cs="Times New Roman"/>
          <w:kern w:val="0"/>
          <w:sz w:val="22"/>
          <w14:ligatures w14:val="none"/>
        </w:rPr>
        <w:tab/>
        <w:t xml:space="preserve">    </w:t>
      </w:r>
      <w:r w:rsidRPr="00C816BF">
        <w:rPr>
          <w:rFonts w:ascii="Times New Roman" w:eastAsia="Times New Roman" w:hAnsi="Times New Roman" w:cs="Times New Roman"/>
          <w:kern w:val="0"/>
          <w:sz w:val="22"/>
          <w14:ligatures w14:val="none"/>
        </w:rPr>
        <w:tab/>
        <w:t>Signature of Purchaser</w:t>
      </w:r>
    </w:p>
    <w:p w14:paraId="72672C7E" w14:textId="77777777" w:rsidR="00C816BF" w:rsidRPr="00C816BF" w:rsidRDefault="00C816BF" w:rsidP="00C816BF">
      <w:pPr>
        <w:keepNext/>
        <w:autoSpaceDE w:val="0"/>
        <w:autoSpaceDN w:val="0"/>
        <w:adjustRightInd w:val="0"/>
        <w:ind w:right="720"/>
        <w:jc w:val="both"/>
        <w:rPr>
          <w:rFonts w:ascii="Times New Roman" w:eastAsia="Times New Roman" w:hAnsi="Times New Roman" w:cs="Times New Roman"/>
          <w:kern w:val="0"/>
          <w:sz w:val="22"/>
          <w14:ligatures w14:val="none"/>
        </w:rPr>
      </w:pPr>
    </w:p>
    <w:p w14:paraId="7B22E3F7"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Issued by</w:t>
      </w:r>
      <w:proofErr w:type="gramStart"/>
      <w:r w:rsidRPr="00C816BF">
        <w:rPr>
          <w:rFonts w:ascii="Times New Roman" w:eastAsia="Times New Roman" w:hAnsi="Times New Roman" w:cs="Times New Roman"/>
          <w:kern w:val="0"/>
          <w:sz w:val="22"/>
          <w14:ligatures w14:val="none"/>
        </w:rPr>
        <w:t xml:space="preserve">:    </w:t>
      </w:r>
      <w:r w:rsidRPr="00C816BF">
        <w:rPr>
          <w:rFonts w:ascii="Times New Roman" w:eastAsia="Times New Roman" w:hAnsi="Times New Roman" w:cs="Times New Roman"/>
          <w:kern w:val="0"/>
          <w:sz w:val="22"/>
          <w14:ligatures w14:val="none"/>
        </w:rPr>
        <w:tab/>
        <w:t>Harris</w:t>
      </w:r>
      <w:proofErr w:type="gramEnd"/>
      <w:r w:rsidRPr="00C816BF">
        <w:rPr>
          <w:rFonts w:ascii="Times New Roman" w:eastAsia="Times New Roman" w:hAnsi="Times New Roman" w:cs="Times New Roman"/>
          <w:kern w:val="0"/>
          <w:sz w:val="22"/>
          <w14:ligatures w14:val="none"/>
        </w:rPr>
        <w:t xml:space="preserve"> County Water Control and Improvement District No. 110</w:t>
      </w:r>
    </w:p>
    <w:p w14:paraId="0490873A"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ab/>
      </w:r>
      <w:r w:rsidRPr="00C816BF">
        <w:rPr>
          <w:rFonts w:ascii="Times New Roman" w:eastAsia="Times New Roman" w:hAnsi="Times New Roman" w:cs="Times New Roman"/>
          <w:kern w:val="0"/>
          <w:sz w:val="22"/>
          <w14:ligatures w14:val="none"/>
        </w:rPr>
        <w:tab/>
        <w:t xml:space="preserve">Sanford Kuhl Hagan Kugle Parker Kahn LLP </w:t>
      </w:r>
    </w:p>
    <w:p w14:paraId="37A05F5D" w14:textId="77777777" w:rsidR="00C816BF" w:rsidRPr="00C816BF" w:rsidRDefault="00C816BF" w:rsidP="00C816BF">
      <w:pPr>
        <w:autoSpaceDN w:val="0"/>
        <w:ind w:left="720" w:firstLine="72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(713) 850-9000</w:t>
      </w:r>
    </w:p>
    <w:p w14:paraId="1E773B78" w14:textId="77777777" w:rsidR="00C816BF" w:rsidRPr="00C816BF" w:rsidRDefault="00C816BF" w:rsidP="00C816BF">
      <w:pPr>
        <w:autoSpaceDN w:val="0"/>
        <w:jc w:val="both"/>
        <w:rPr>
          <w:rFonts w:ascii="Times New Roman" w:eastAsia="Times New Roman" w:hAnsi="Times New Roman" w:cs="Times New Roman"/>
          <w:kern w:val="0"/>
          <w:sz w:val="22"/>
          <w14:ligatures w14:val="none"/>
        </w:rPr>
      </w:pPr>
      <w:r w:rsidRPr="00C816BF">
        <w:rPr>
          <w:rFonts w:ascii="Times New Roman" w:eastAsia="Times New Roman" w:hAnsi="Times New Roman" w:cs="Times New Roman"/>
          <w:kern w:val="0"/>
          <w:sz w:val="22"/>
          <w14:ligatures w14:val="none"/>
        </w:rPr>
        <w:t>Date Issued</w:t>
      </w:r>
      <w:proofErr w:type="gramStart"/>
      <w:r w:rsidRPr="00C816BF">
        <w:rPr>
          <w:rFonts w:ascii="Times New Roman" w:eastAsia="Times New Roman" w:hAnsi="Times New Roman" w:cs="Times New Roman"/>
          <w:kern w:val="0"/>
          <w:sz w:val="22"/>
          <w14:ligatures w14:val="none"/>
        </w:rPr>
        <w:t xml:space="preserve">: </w:t>
      </w:r>
      <w:r w:rsidRPr="00C816BF">
        <w:rPr>
          <w:rFonts w:ascii="Times New Roman" w:eastAsia="Times New Roman" w:hAnsi="Times New Roman" w:cs="Times New Roman"/>
          <w:kern w:val="0"/>
          <w:sz w:val="22"/>
          <w14:ligatures w14:val="none"/>
        </w:rPr>
        <w:tab/>
        <w:t>January</w:t>
      </w:r>
      <w:proofErr w:type="gramEnd"/>
      <w:r w:rsidRPr="00C816BF">
        <w:rPr>
          <w:rFonts w:ascii="Times New Roman" w:eastAsia="Times New Roman" w:hAnsi="Times New Roman" w:cs="Times New Roman"/>
          <w:kern w:val="0"/>
          <w:sz w:val="22"/>
          <w14:ligatures w14:val="none"/>
        </w:rPr>
        <w:t xml:space="preserve"> 14, 2026 </w:t>
      </w:r>
    </w:p>
    <w:p w14:paraId="1F40B213" w14:textId="77777777" w:rsidR="006C65E6" w:rsidRPr="00160E9E" w:rsidRDefault="006C65E6" w:rsidP="00C816BF">
      <w:pPr>
        <w:keepNext/>
        <w:tabs>
          <w:tab w:val="left" w:pos="9270"/>
        </w:tabs>
        <w:autoSpaceDE w:val="0"/>
        <w:autoSpaceDN w:val="0"/>
        <w:adjustRightInd w:val="0"/>
        <w:jc w:val="both"/>
      </w:pPr>
    </w:p>
    <w:sectPr w:rsidR="006C65E6" w:rsidRPr="00160E9E" w:rsidSect="00160E9E">
      <w:footerReference w:type="default" r:id="rId7"/>
      <w:pgSz w:w="12240" w:h="15840"/>
      <w:pgMar w:top="1440" w:right="1440" w:bottom="27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DE70" w14:textId="77777777" w:rsidR="002F4212" w:rsidRDefault="002F4212">
      <w:r>
        <w:separator/>
      </w:r>
    </w:p>
  </w:endnote>
  <w:endnote w:type="continuationSeparator" w:id="0">
    <w:p w14:paraId="6858E3D8" w14:textId="77777777" w:rsidR="002F4212" w:rsidRDefault="002F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0514" w14:textId="77777777" w:rsidR="00160E9E" w:rsidRDefault="00160E9E">
    <w:pPr>
      <w:jc w:val="both"/>
      <w:rPr>
        <w:sz w:val="14"/>
        <w:szCs w:val="14"/>
      </w:rPr>
    </w:pPr>
    <w:r>
      <w:rPr>
        <w:sz w:val="14"/>
        <w:szCs w:val="14"/>
      </w:rPr>
      <w:t>002849.000001\13576.16 MPARKER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C0F5" w14:textId="77777777" w:rsidR="002F4212" w:rsidRDefault="002F4212">
      <w:r>
        <w:separator/>
      </w:r>
    </w:p>
  </w:footnote>
  <w:footnote w:type="continuationSeparator" w:id="0">
    <w:p w14:paraId="546E4C9D" w14:textId="77777777" w:rsidR="002F4212" w:rsidRDefault="002F4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7898"/>
    <w:multiLevelType w:val="hybridMultilevel"/>
    <w:tmpl w:val="FFFFFFFF"/>
    <w:lvl w:ilvl="0" w:tplc="30128896">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4F81A12"/>
    <w:multiLevelType w:val="hybridMultilevel"/>
    <w:tmpl w:val="FFFFFFFF"/>
    <w:lvl w:ilvl="0" w:tplc="39CC949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934364012">
    <w:abstractNumId w:val="1"/>
  </w:num>
  <w:num w:numId="2" w16cid:durableId="326641868">
    <w:abstractNumId w:val="0"/>
  </w:num>
  <w:num w:numId="3" w16cid:durableId="914632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873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CC"/>
    <w:rsid w:val="00062387"/>
    <w:rsid w:val="00105EEC"/>
    <w:rsid w:val="00160E9E"/>
    <w:rsid w:val="002F4212"/>
    <w:rsid w:val="0047407E"/>
    <w:rsid w:val="00547EE3"/>
    <w:rsid w:val="006C65E6"/>
    <w:rsid w:val="007A5A99"/>
    <w:rsid w:val="008647CC"/>
    <w:rsid w:val="00AB252A"/>
    <w:rsid w:val="00C37A98"/>
    <w:rsid w:val="00C73448"/>
    <w:rsid w:val="00C816BF"/>
    <w:rsid w:val="00D77190"/>
    <w:rsid w:val="00EA469C"/>
    <w:rsid w:val="00EC146B"/>
    <w:rsid w:val="00ED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9DF"/>
  <w15:chartTrackingRefBased/>
  <w15:docId w15:val="{5441D48C-59F1-4422-9AB4-6BD2AB30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42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2400</Characters>
  <Application>Microsoft Office Word</Application>
  <DocSecurity>0</DocSecurity>
  <Lines>88</Lines>
  <Paragraphs>38</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Deidra Daniels</dc:creator>
  <cp:keywords/>
  <dc:description/>
  <cp:lastModifiedBy>Deidra Daniels</cp:lastModifiedBy>
  <cp:revision>4</cp:revision>
  <dcterms:created xsi:type="dcterms:W3CDTF">2025-05-23T16:35:00Z</dcterms:created>
  <dcterms:modified xsi:type="dcterms:W3CDTF">2026-01-15T21:07:00Z</dcterms:modified>
</cp:coreProperties>
</file>